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2FC62F" w14:textId="77777777" w:rsidR="006C38E1" w:rsidRDefault="006C38E1" w:rsidP="00BB744F">
      <w:r>
        <w:t xml:space="preserve">A. </w:t>
      </w:r>
      <w:r w:rsidRPr="007423D9">
        <w:rPr>
          <w:b/>
          <w:u w:val="single"/>
        </w:rPr>
        <w:t xml:space="preserve">Two </w:t>
      </w:r>
      <w:r>
        <w:t xml:space="preserve">of the following three essay choices will be </w:t>
      </w:r>
      <w:r w:rsidRPr="008707C0">
        <w:rPr>
          <w:b/>
        </w:rPr>
        <w:t>submitt</w:t>
      </w:r>
      <w:r>
        <w:rPr>
          <w:b/>
        </w:rPr>
        <w:t xml:space="preserve">ed </w:t>
      </w:r>
    </w:p>
    <w:p w14:paraId="11D2B3AC" w14:textId="77777777" w:rsidR="006C38E1" w:rsidRDefault="006C38E1" w:rsidP="006C38E1">
      <w:r>
        <w:t xml:space="preserve">     Several rules govern your essay creation.  First, if you quote or paraphrase readings or lectures,</w:t>
      </w:r>
    </w:p>
    <w:p w14:paraId="5B43829B" w14:textId="77777777" w:rsidR="006C38E1" w:rsidRDefault="006C38E1" w:rsidP="006C38E1">
      <w:r>
        <w:t xml:space="preserve">     make sure to provide a simple </w:t>
      </w:r>
      <w:r w:rsidRPr="008707C0">
        <w:rPr>
          <w:b/>
          <w:u w:val="single"/>
        </w:rPr>
        <w:t>source citation</w:t>
      </w:r>
      <w:r>
        <w:t xml:space="preserve"> within the text of your writing. You are expected </w:t>
      </w:r>
    </w:p>
    <w:p w14:paraId="47F66C32" w14:textId="77777777" w:rsidR="006C38E1" w:rsidRDefault="006C38E1" w:rsidP="006C38E1">
      <w:r>
        <w:t xml:space="preserve">     to </w:t>
      </w:r>
      <w:r w:rsidRPr="008707C0">
        <w:rPr>
          <w:b/>
          <w:u w:val="single"/>
        </w:rPr>
        <w:t>use the testimonies</w:t>
      </w:r>
      <w:r>
        <w:t xml:space="preserve"> from the assigned website readings as illustrations or examples of your main     </w:t>
      </w:r>
    </w:p>
    <w:p w14:paraId="53A1859E" w14:textId="77777777" w:rsidR="006C38E1" w:rsidRDefault="006C38E1" w:rsidP="006C38E1">
      <w:r>
        <w:t xml:space="preserve">     points. Additionally, you will </w:t>
      </w:r>
      <w:r w:rsidRPr="008707C0">
        <w:rPr>
          <w:b/>
          <w:u w:val="single"/>
        </w:rPr>
        <w:t>use five terms listed below in each</w:t>
      </w:r>
      <w:r>
        <w:t xml:space="preserve"> of your essays.   </w:t>
      </w:r>
    </w:p>
    <w:p w14:paraId="768FD4DD" w14:textId="77777777" w:rsidR="006C38E1" w:rsidRDefault="006C38E1" w:rsidP="006C38E1"/>
    <w:p w14:paraId="06E613A8" w14:textId="77777777" w:rsidR="006C38E1" w:rsidRDefault="006C38E1" w:rsidP="006C38E1">
      <w:r>
        <w:t xml:space="preserve">     Terms:   Americanization; “asylum theme”; </w:t>
      </w:r>
      <w:proofErr w:type="spellStart"/>
      <w:r>
        <w:t>indenturers</w:t>
      </w:r>
      <w:proofErr w:type="spellEnd"/>
      <w:r>
        <w:t>; American “Wake”; “push”</w:t>
      </w:r>
      <w:proofErr w:type="gramStart"/>
      <w:r>
        <w:t>/”pull</w:t>
      </w:r>
      <w:proofErr w:type="gramEnd"/>
      <w:r>
        <w:t>”/”passage”;</w:t>
      </w:r>
    </w:p>
    <w:p w14:paraId="438CC0C3" w14:textId="77777777" w:rsidR="006C38E1" w:rsidRDefault="006C38E1" w:rsidP="006C38E1">
      <w:r>
        <w:t xml:space="preserve">                    ethnicity; nativism; assimilation; “Great Famine”; Federalist Party; Know Nothing Party;</w:t>
      </w:r>
    </w:p>
    <w:p w14:paraId="09CBE38B" w14:textId="77777777" w:rsidR="006C38E1" w:rsidRDefault="006C38E1" w:rsidP="006C38E1">
      <w:r>
        <w:t xml:space="preserve">                    Homestead Act, 1862; Immigration Restriction League; “hyphenates”; three primary waves of </w:t>
      </w:r>
    </w:p>
    <w:p w14:paraId="6DE4F1C8" w14:textId="77777777" w:rsidR="006C38E1" w:rsidRDefault="006C38E1" w:rsidP="006C38E1">
      <w:r>
        <w:t xml:space="preserve">                    immigration.</w:t>
      </w:r>
    </w:p>
    <w:p w14:paraId="031C7EE5" w14:textId="77777777" w:rsidR="00AA3032" w:rsidRDefault="00AA3032" w:rsidP="00243F29">
      <w:pPr>
        <w:pStyle w:val="NormalWeb"/>
        <w:spacing w:before="0" w:beforeAutospacing="0" w:after="0" w:afterAutospacing="0"/>
      </w:pPr>
    </w:p>
    <w:p w14:paraId="773CC6C5" w14:textId="77777777" w:rsidR="00AA3032" w:rsidRPr="00016FD4" w:rsidRDefault="00AA3032" w:rsidP="00243F29">
      <w:pPr>
        <w:pStyle w:val="NormalWeb"/>
        <w:spacing w:before="0" w:beforeAutospacing="0" w:after="0" w:afterAutospacing="0"/>
        <w:rPr>
          <w:b/>
          <w:bCs/>
        </w:rPr>
      </w:pPr>
      <w:r w:rsidRPr="00016FD4">
        <w:rPr>
          <w:b/>
          <w:bCs/>
        </w:rPr>
        <w:t xml:space="preserve">Banner </w:t>
      </w:r>
    </w:p>
    <w:p w14:paraId="756F1862" w14:textId="3D169A89" w:rsidR="00BB744F" w:rsidRDefault="00AA3032" w:rsidP="00891B57">
      <w:pPr>
        <w:spacing w:before="120" w:after="120"/>
      </w:pPr>
      <w:r>
        <w:t>1.  Many immigrants came to America as “</w:t>
      </w:r>
      <w:proofErr w:type="spellStart"/>
      <w:r>
        <w:t>indenturers</w:t>
      </w:r>
      <w:proofErr w:type="spellEnd"/>
      <w:r>
        <w:t xml:space="preserve">”. Their experiences, however, would vary considerably depending on their origin and circumstance, where they settled, and what they faced after having worked off the terms of their contracts. Your task is first to explain what being “indentured” meant. For example, the first Africans to be brought to America were originally considered “indentured”. Yet their fate would be very different from the whites who also came as “indentured”. (Dinnerstein goes to considerable length to show the evolution of the concept of “slavery” in the American colonies.) What did being indentured mean to those who settled in Virginia and the southern colonies, versus those who came as indentured and settled in the northern colonies? Finally, </w:t>
      </w:r>
      <w:r w:rsidRPr="000F2285">
        <w:rPr>
          <w:u w:val="single"/>
        </w:rPr>
        <w:t>use testimonies</w:t>
      </w:r>
      <w:r>
        <w:t xml:space="preserve"> for each of the groups of immigrants you present. </w:t>
      </w:r>
      <w:bookmarkStart w:id="0" w:name="_GoBack"/>
      <w:bookmarkEnd w:id="0"/>
    </w:p>
    <w:p w14:paraId="42075A64" w14:textId="77777777" w:rsidR="00AA3032" w:rsidRDefault="00AA3032" w:rsidP="00243F29">
      <w:pPr>
        <w:pStyle w:val="NormalWeb"/>
        <w:spacing w:before="0" w:beforeAutospacing="0" w:after="0" w:afterAutospacing="0"/>
      </w:pPr>
    </w:p>
    <w:p w14:paraId="2F2392A9" w14:textId="77777777" w:rsidR="00AA3032" w:rsidRDefault="00AA3032" w:rsidP="00243F29">
      <w:pPr>
        <w:pStyle w:val="NormalWeb"/>
        <w:spacing w:before="0" w:beforeAutospacing="0" w:after="0" w:afterAutospacing="0"/>
      </w:pPr>
    </w:p>
    <w:p w14:paraId="02BE1931" w14:textId="77777777" w:rsidR="00BB744F" w:rsidRDefault="00BB744F" w:rsidP="00BB744F">
      <w:pPr>
        <w:spacing w:before="120" w:after="120"/>
      </w:pPr>
      <w:r w:rsidRPr="00131647">
        <w:rPr>
          <w:b/>
        </w:rPr>
        <w:t>B.</w:t>
      </w:r>
      <w:r>
        <w:t xml:space="preserve"> </w:t>
      </w:r>
      <w:r w:rsidRPr="00131647">
        <w:rPr>
          <w:u w:val="single"/>
        </w:rPr>
        <w:t xml:space="preserve">The second part </w:t>
      </w:r>
      <w:r>
        <w:t xml:space="preserve">is for you to </w:t>
      </w:r>
      <w:proofErr w:type="gramStart"/>
      <w:r>
        <w:t xml:space="preserve">select  </w:t>
      </w:r>
      <w:r w:rsidRPr="00020C38">
        <w:rPr>
          <w:b/>
          <w:u w:val="single"/>
        </w:rPr>
        <w:t>four</w:t>
      </w:r>
      <w:proofErr w:type="gramEnd"/>
      <w:r w:rsidRPr="00020C38">
        <w:rPr>
          <w:b/>
          <w:u w:val="single"/>
        </w:rPr>
        <w:t xml:space="preserve"> </w:t>
      </w:r>
      <w:r>
        <w:t xml:space="preserve">of the following pairs of terms and answer the following questions:  #1, what does each term mean;  #2, what relationship do you see that each term shares with the other in the pair. Each response should be no less than three-quarters a page each.            </w:t>
      </w:r>
    </w:p>
    <w:p w14:paraId="51D91E54" w14:textId="77777777" w:rsidR="00BB744F" w:rsidRDefault="00BB744F" w:rsidP="00BB744F">
      <w:pPr>
        <w:spacing w:before="120" w:after="120"/>
      </w:pPr>
      <w:r>
        <w:t xml:space="preserve">1. Anti-Catholic </w:t>
      </w:r>
      <w:proofErr w:type="gramStart"/>
      <w:r>
        <w:t>sentiment  -</w:t>
      </w:r>
      <w:proofErr w:type="gramEnd"/>
      <w:r>
        <w:t xml:space="preserve">  Samuel Morse</w:t>
      </w:r>
    </w:p>
    <w:p w14:paraId="116D58D5" w14:textId="77777777" w:rsidR="00BB744F" w:rsidRDefault="00BB744F" w:rsidP="00BB744F">
      <w:pPr>
        <w:spacing w:before="120" w:after="120"/>
      </w:pPr>
      <w:r>
        <w:t xml:space="preserve">2. </w:t>
      </w:r>
      <w:proofErr w:type="gramStart"/>
      <w:r>
        <w:t>Americanization  -</w:t>
      </w:r>
      <w:proofErr w:type="gramEnd"/>
      <w:r>
        <w:t xml:space="preserve">  assimilation</w:t>
      </w:r>
    </w:p>
    <w:p w14:paraId="2AF5A578" w14:textId="77777777" w:rsidR="00BB744F" w:rsidRDefault="00BB744F" w:rsidP="00BB744F">
      <w:pPr>
        <w:spacing w:before="120" w:after="120"/>
      </w:pPr>
      <w:r>
        <w:t>3. Democrat-Republican Party – Federalist Party</w:t>
      </w:r>
    </w:p>
    <w:p w14:paraId="2CD9A803" w14:textId="77777777" w:rsidR="00BB744F" w:rsidRDefault="00BB744F" w:rsidP="00BB744F">
      <w:pPr>
        <w:spacing w:before="120" w:after="120"/>
      </w:pPr>
      <w:r>
        <w:t>4. Scotch-</w:t>
      </w:r>
      <w:proofErr w:type="gramStart"/>
      <w:r>
        <w:t>Irish  -</w:t>
      </w:r>
      <w:proofErr w:type="gramEnd"/>
      <w:r>
        <w:t xml:space="preserve"> Irish</w:t>
      </w:r>
    </w:p>
    <w:p w14:paraId="350F5681" w14:textId="77777777" w:rsidR="00BB744F" w:rsidRDefault="00BB744F" w:rsidP="00BB744F">
      <w:pPr>
        <w:spacing w:before="120" w:after="120"/>
      </w:pPr>
      <w:r>
        <w:t>5. Puritans (</w:t>
      </w:r>
      <w:proofErr w:type="gramStart"/>
      <w:r>
        <w:t>Calvinists)  -</w:t>
      </w:r>
      <w:proofErr w:type="gramEnd"/>
      <w:r>
        <w:t xml:space="preserve">  Society of Friends (Quakers)</w:t>
      </w:r>
    </w:p>
    <w:p w14:paraId="28765D6B" w14:textId="77777777" w:rsidR="00BB744F" w:rsidRDefault="00BB744F" w:rsidP="00BB744F">
      <w:pPr>
        <w:spacing w:before="120" w:after="120"/>
      </w:pPr>
      <w:r>
        <w:t xml:space="preserve">6. </w:t>
      </w:r>
      <w:proofErr w:type="spellStart"/>
      <w:r>
        <w:t>indenturers</w:t>
      </w:r>
      <w:proofErr w:type="spellEnd"/>
      <w:r>
        <w:t xml:space="preserve"> – slaves</w:t>
      </w:r>
    </w:p>
    <w:p w14:paraId="5FEAA171" w14:textId="77777777" w:rsidR="00BB744F" w:rsidRDefault="00BB744F" w:rsidP="00BB744F">
      <w:pPr>
        <w:spacing w:before="120" w:after="120"/>
      </w:pPr>
      <w:r>
        <w:t>7. Know-Nothing Party – Protestant Association of N.Y. City</w:t>
      </w:r>
    </w:p>
    <w:p w14:paraId="47406882" w14:textId="77777777" w:rsidR="00BB744F" w:rsidRDefault="00BB744F" w:rsidP="00BB744F">
      <w:pPr>
        <w:spacing w:before="120" w:after="120"/>
      </w:pPr>
      <w:r>
        <w:t>8. “old” immigrants – “new” immigrants</w:t>
      </w:r>
    </w:p>
    <w:p w14:paraId="0CF611C1" w14:textId="77777777" w:rsidR="00BB744F" w:rsidRDefault="00BB744F" w:rsidP="00BB744F">
      <w:pPr>
        <w:spacing w:before="120" w:after="120"/>
      </w:pPr>
      <w:r>
        <w:t xml:space="preserve">9. Chinese Exclusion Act of </w:t>
      </w:r>
      <w:proofErr w:type="gramStart"/>
      <w:r>
        <w:t>1882  -</w:t>
      </w:r>
      <w:proofErr w:type="gramEnd"/>
      <w:r>
        <w:t xml:space="preserve">  Asiatic Exclusion League of 1905</w:t>
      </w:r>
    </w:p>
    <w:p w14:paraId="5713DA60" w14:textId="77777777" w:rsidR="00BB744F" w:rsidRDefault="00BB744F" w:rsidP="00BB744F">
      <w:pPr>
        <w:spacing w:before="120" w:after="120"/>
      </w:pPr>
      <w:r>
        <w:t>10. Immigration Restriction League – Dillingham Commission Report</w:t>
      </w:r>
    </w:p>
    <w:p w14:paraId="2FAD76BC" w14:textId="77777777" w:rsidR="00AA3032" w:rsidRDefault="00AA3032" w:rsidP="00243F29">
      <w:pPr>
        <w:pStyle w:val="NormalWeb"/>
        <w:spacing w:before="0" w:beforeAutospacing="0" w:after="0" w:afterAutospacing="0"/>
      </w:pPr>
    </w:p>
    <w:p w14:paraId="2CB0C651" w14:textId="77777777" w:rsidR="00BB744F" w:rsidRDefault="00BB744F" w:rsidP="00243F29">
      <w:pPr>
        <w:pStyle w:val="NormalWeb"/>
        <w:spacing w:before="0" w:beforeAutospacing="0" w:after="0" w:afterAutospacing="0"/>
      </w:pPr>
    </w:p>
    <w:p w14:paraId="14B4D7DD" w14:textId="77777777" w:rsidR="00BB744F" w:rsidRDefault="00BB744F" w:rsidP="00243F29">
      <w:pPr>
        <w:pStyle w:val="NormalWeb"/>
        <w:spacing w:before="0" w:beforeAutospacing="0" w:after="0" w:afterAutospacing="0"/>
      </w:pPr>
    </w:p>
    <w:p w14:paraId="78C9E2DE" w14:textId="77777777" w:rsidR="00243F29" w:rsidRDefault="00243F29" w:rsidP="00243F29">
      <w:pPr>
        <w:pStyle w:val="NormalWeb"/>
        <w:spacing w:before="0" w:beforeAutospacing="0" w:after="0" w:afterAutospacing="0"/>
      </w:pPr>
      <w:r>
        <w:t>Readings:</w:t>
      </w:r>
    </w:p>
    <w:p w14:paraId="74115794" w14:textId="77777777" w:rsidR="00016FD4" w:rsidRPr="00016FD4" w:rsidRDefault="00016FD4" w:rsidP="00243F29">
      <w:pPr>
        <w:pStyle w:val="NormalWeb"/>
        <w:spacing w:before="0" w:beforeAutospacing="0" w:after="0" w:afterAutospacing="0"/>
        <w:rPr>
          <w:rFonts w:ascii="inherit" w:hAnsi="inherit"/>
          <w:color w:val="000000"/>
          <w:bdr w:val="none" w:sz="0" w:space="0" w:color="auto" w:frame="1"/>
        </w:rPr>
      </w:pPr>
      <w:r w:rsidRPr="00016FD4">
        <w:rPr>
          <w:rFonts w:ascii="inherit" w:hAnsi="inherit"/>
          <w:color w:val="000000"/>
          <w:bdr w:val="none" w:sz="0" w:space="0" w:color="auto" w:frame="1"/>
        </w:rPr>
        <w:t>Week 1</w:t>
      </w:r>
    </w:p>
    <w:p w14:paraId="5859CF8F" w14:textId="77777777" w:rsidR="00243F29" w:rsidRPr="00243F29" w:rsidRDefault="00243F29" w:rsidP="00243F29">
      <w:pPr>
        <w:pStyle w:val="NormalWeb"/>
        <w:spacing w:before="0" w:beforeAutospacing="0" w:after="0" w:afterAutospacing="0"/>
        <w:rPr>
          <w:rFonts w:ascii="Helvetica" w:hAnsi="Helvetica"/>
          <w:color w:val="000000"/>
        </w:rPr>
      </w:pPr>
      <w:r w:rsidRPr="00243F29">
        <w:rPr>
          <w:rFonts w:ascii="inherit" w:hAnsi="inherit"/>
          <w:color w:val="000000"/>
          <w:sz w:val="20"/>
          <w:szCs w:val="20"/>
          <w:bdr w:val="none" w:sz="0" w:space="0" w:color="auto" w:frame="1"/>
        </w:rPr>
        <w:lastRenderedPageBreak/>
        <w:t xml:space="preserve"> </w:t>
      </w:r>
      <w:proofErr w:type="spellStart"/>
      <w:r w:rsidRPr="00243F29">
        <w:rPr>
          <w:rFonts w:ascii="inherit" w:hAnsi="inherit"/>
          <w:color w:val="000000"/>
          <w:sz w:val="20"/>
          <w:szCs w:val="20"/>
          <w:bdr w:val="none" w:sz="0" w:space="0" w:color="auto" w:frame="1"/>
        </w:rPr>
        <w:t>chs</w:t>
      </w:r>
      <w:proofErr w:type="spellEnd"/>
      <w:r w:rsidRPr="00243F29">
        <w:rPr>
          <w:rFonts w:ascii="Helvetica" w:hAnsi="Helvetica"/>
          <w:color w:val="000000"/>
        </w:rPr>
        <w:t>. 1-2, pp. 1-62. </w:t>
      </w:r>
    </w:p>
    <w:p w14:paraId="087C9877" w14:textId="77777777" w:rsidR="00243F29" w:rsidRPr="00243F29" w:rsidRDefault="00891B57" w:rsidP="00243F29">
      <w:pPr>
        <w:rPr>
          <w:rFonts w:ascii="Helvetica" w:hAnsi="Helvetica" w:cs="Times New Roman"/>
          <w:color w:val="000000"/>
          <w:sz w:val="24"/>
          <w:szCs w:val="24"/>
        </w:rPr>
      </w:pPr>
      <w:hyperlink r:id="rId4" w:history="1">
        <w:r w:rsidR="00243F29" w:rsidRPr="00243F29">
          <w:rPr>
            <w:rFonts w:ascii="inherit" w:hAnsi="inherit" w:cs="Times New Roman"/>
            <w:color w:val="0000FF"/>
            <w:sz w:val="20"/>
            <w:szCs w:val="20"/>
            <w:u w:val="single"/>
            <w:bdr w:val="none" w:sz="0" w:space="0" w:color="auto" w:frame="1"/>
          </w:rPr>
          <w:t>http://history.hanover.edu/texts/equiano/equiano_contents.html</w:t>
        </w:r>
      </w:hyperlink>
    </w:p>
    <w:p w14:paraId="2EF1B5D8" w14:textId="77777777" w:rsidR="00243F29" w:rsidRPr="00243F29" w:rsidRDefault="00891B57" w:rsidP="00243F29">
      <w:pPr>
        <w:rPr>
          <w:rFonts w:ascii="Helvetica" w:hAnsi="Helvetica" w:cs="Times New Roman"/>
          <w:color w:val="000000"/>
          <w:sz w:val="24"/>
          <w:szCs w:val="24"/>
        </w:rPr>
      </w:pPr>
      <w:hyperlink r:id="rId5" w:history="1">
        <w:r w:rsidR="00243F29" w:rsidRPr="00243F29">
          <w:rPr>
            <w:rFonts w:ascii="inherit" w:hAnsi="inherit" w:cs="Times New Roman"/>
            <w:color w:val="0000FF"/>
            <w:sz w:val="20"/>
            <w:szCs w:val="20"/>
            <w:u w:val="single"/>
            <w:bdr w:val="none" w:sz="0" w:space="0" w:color="auto" w:frame="1"/>
          </w:rPr>
          <w:t>http://www.dialoginternational.com/dialog_international/2008/02/ben-franklin-on.html </w:t>
        </w:r>
      </w:hyperlink>
    </w:p>
    <w:p w14:paraId="09D9E42E" w14:textId="77777777" w:rsidR="00243F29" w:rsidRPr="00243F29" w:rsidRDefault="00243F29" w:rsidP="00243F29">
      <w:pPr>
        <w:rPr>
          <w:rFonts w:ascii="Helvetica" w:hAnsi="Helvetica" w:cs="Times New Roman"/>
          <w:color w:val="000000"/>
          <w:sz w:val="24"/>
          <w:szCs w:val="24"/>
        </w:rPr>
      </w:pPr>
      <w:r w:rsidRPr="00243F29">
        <w:rPr>
          <w:rFonts w:ascii="Times New Roman" w:hAnsi="Times New Roman" w:cs="Times New Roman"/>
          <w:color w:val="000000"/>
          <w:sz w:val="20"/>
          <w:szCs w:val="20"/>
          <w:bdr w:val="none" w:sz="0" w:space="0" w:color="auto" w:frame="1"/>
        </w:rPr>
        <w:t>(B. Franklin's first article on his attitude towards German immigrants)</w:t>
      </w:r>
    </w:p>
    <w:p w14:paraId="071381D8" w14:textId="77777777" w:rsidR="00016FD4" w:rsidRDefault="00016FD4" w:rsidP="00243F29">
      <w:pPr>
        <w:rPr>
          <w:rFonts w:ascii="Times New Roman" w:eastAsia="Times New Roman" w:hAnsi="Times New Roman" w:cs="Times New Roman"/>
          <w:sz w:val="24"/>
          <w:szCs w:val="24"/>
        </w:rPr>
      </w:pPr>
    </w:p>
    <w:p w14:paraId="1268F9BD" w14:textId="77777777" w:rsidR="00243F29" w:rsidRDefault="00016FD4" w:rsidP="00243F2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Week 2 </w:t>
      </w:r>
    </w:p>
    <w:p w14:paraId="604178F6" w14:textId="77777777" w:rsidR="00016FD4" w:rsidRPr="00243F29" w:rsidRDefault="00016FD4" w:rsidP="00243F29">
      <w:pPr>
        <w:rPr>
          <w:rFonts w:ascii="Times New Roman" w:eastAsia="Times New Roman" w:hAnsi="Times New Roman" w:cs="Times New Roman"/>
          <w:sz w:val="24"/>
          <w:szCs w:val="24"/>
        </w:rPr>
      </w:pPr>
    </w:p>
    <w:p w14:paraId="4ACA6323" w14:textId="77777777" w:rsidR="00016FD4" w:rsidRPr="00016FD4" w:rsidRDefault="00016FD4" w:rsidP="00016FD4">
      <w:pPr>
        <w:rPr>
          <w:rFonts w:ascii="Helvetica" w:hAnsi="Helvetica" w:cs="Times New Roman"/>
          <w:color w:val="000000"/>
          <w:sz w:val="24"/>
          <w:szCs w:val="24"/>
        </w:rPr>
      </w:pPr>
      <w:r w:rsidRPr="00016FD4">
        <w:rPr>
          <w:rFonts w:ascii="inherit" w:hAnsi="inherit" w:cs="Times New Roman"/>
          <w:color w:val="000000"/>
          <w:sz w:val="20"/>
          <w:szCs w:val="20"/>
          <w:bdr w:val="none" w:sz="0" w:space="0" w:color="auto" w:frame="1"/>
        </w:rPr>
        <w:t xml:space="preserve">Dinnerstein, </w:t>
      </w:r>
      <w:proofErr w:type="spellStart"/>
      <w:r w:rsidRPr="00016FD4">
        <w:rPr>
          <w:rFonts w:ascii="inherit" w:hAnsi="inherit" w:cs="Times New Roman"/>
          <w:color w:val="000000"/>
          <w:sz w:val="20"/>
          <w:szCs w:val="20"/>
          <w:bdr w:val="none" w:sz="0" w:space="0" w:color="auto" w:frame="1"/>
        </w:rPr>
        <w:t>ch.</w:t>
      </w:r>
      <w:proofErr w:type="spellEnd"/>
      <w:r w:rsidRPr="00016FD4">
        <w:rPr>
          <w:rFonts w:ascii="inherit" w:hAnsi="inherit" w:cs="Times New Roman"/>
          <w:color w:val="000000"/>
          <w:sz w:val="20"/>
          <w:szCs w:val="20"/>
          <w:bdr w:val="none" w:sz="0" w:space="0" w:color="auto" w:frame="1"/>
        </w:rPr>
        <w:t xml:space="preserve"> 3. pp. 63-98. </w:t>
      </w:r>
    </w:p>
    <w:p w14:paraId="514A1386" w14:textId="77777777" w:rsidR="00016FD4" w:rsidRPr="00016FD4" w:rsidRDefault="00016FD4" w:rsidP="00016FD4">
      <w:pPr>
        <w:rPr>
          <w:rFonts w:ascii="Helvetica" w:hAnsi="Helvetica" w:cs="Times New Roman"/>
          <w:color w:val="000000"/>
          <w:sz w:val="24"/>
          <w:szCs w:val="24"/>
        </w:rPr>
      </w:pPr>
      <w:r w:rsidRPr="00016FD4">
        <w:rPr>
          <w:rFonts w:ascii="inherit" w:hAnsi="inherit" w:cs="Times New Roman"/>
          <w:color w:val="000000"/>
          <w:sz w:val="20"/>
          <w:szCs w:val="20"/>
          <w:bdr w:val="none" w:sz="0" w:space="0" w:color="auto" w:frame="1"/>
        </w:rPr>
        <w:t> </w:t>
      </w:r>
      <w:hyperlink r:id="rId6" w:history="1">
        <w:r w:rsidRPr="00016FD4">
          <w:rPr>
            <w:rFonts w:ascii="inherit" w:hAnsi="inherit" w:cs="Times New Roman"/>
            <w:color w:val="1874A4"/>
            <w:sz w:val="20"/>
            <w:szCs w:val="20"/>
            <w:u w:val="single"/>
            <w:bdr w:val="none" w:sz="0" w:space="0" w:color="auto" w:frame="1"/>
          </w:rPr>
          <w:t>http://courses.swarthmore.edu/fall14-portfolios/ssteven2/wp-content/uploads/sites/7/2014/12/Benjamin-Franklin-on-German-Immigrants2.pdf</w:t>
        </w:r>
      </w:hyperlink>
    </w:p>
    <w:p w14:paraId="21DBE568" w14:textId="77777777" w:rsidR="00016FD4" w:rsidRPr="00016FD4" w:rsidRDefault="00016FD4" w:rsidP="00016FD4">
      <w:pPr>
        <w:spacing w:after="240"/>
        <w:rPr>
          <w:rFonts w:ascii="Helvetica" w:hAnsi="Helvetica" w:cs="Times New Roman"/>
          <w:color w:val="000000"/>
          <w:sz w:val="24"/>
          <w:szCs w:val="24"/>
        </w:rPr>
      </w:pPr>
      <w:r w:rsidRPr="00016FD4">
        <w:rPr>
          <w:rFonts w:ascii="Helvetica" w:hAnsi="Helvetica" w:cs="Times New Roman"/>
          <w:color w:val="000000"/>
          <w:sz w:val="24"/>
          <w:szCs w:val="24"/>
        </w:rPr>
        <w:t>(second Franklin article)</w:t>
      </w:r>
    </w:p>
    <w:p w14:paraId="0BFC8593" w14:textId="77777777" w:rsidR="00016FD4" w:rsidRPr="00016FD4" w:rsidRDefault="00016FD4" w:rsidP="00016FD4">
      <w:pPr>
        <w:rPr>
          <w:rFonts w:ascii="Helvetica" w:hAnsi="Helvetica" w:cs="Times New Roman"/>
          <w:color w:val="000000"/>
          <w:sz w:val="24"/>
          <w:szCs w:val="24"/>
        </w:rPr>
      </w:pPr>
      <w:r w:rsidRPr="00016FD4">
        <w:rPr>
          <w:rFonts w:ascii="inherit" w:hAnsi="inherit" w:cs="Times New Roman"/>
          <w:color w:val="000000"/>
          <w:sz w:val="20"/>
          <w:szCs w:val="20"/>
          <w:bdr w:val="none" w:sz="0" w:space="0" w:color="auto" w:frame="1"/>
        </w:rPr>
        <w:t> </w:t>
      </w:r>
      <w:hyperlink r:id="rId7" w:history="1">
        <w:r w:rsidRPr="00016FD4">
          <w:rPr>
            <w:rFonts w:ascii="inherit" w:hAnsi="inherit" w:cs="Times New Roman"/>
            <w:color w:val="1874A4"/>
            <w:sz w:val="20"/>
            <w:szCs w:val="20"/>
            <w:u w:val="single"/>
            <w:bdr w:val="none" w:sz="0" w:space="0" w:color="auto" w:frame="1"/>
          </w:rPr>
          <w:t>http://nationalhumanitiescenter.org/pds/becomingamer/peoples/text1/moraley.pdf</w:t>
        </w:r>
      </w:hyperlink>
    </w:p>
    <w:p w14:paraId="719D141E" w14:textId="77777777" w:rsidR="00016FD4" w:rsidRPr="00016FD4" w:rsidRDefault="00016FD4" w:rsidP="00016FD4">
      <w:pPr>
        <w:rPr>
          <w:rFonts w:ascii="Times New Roman" w:eastAsia="Times New Roman" w:hAnsi="Times New Roman" w:cs="Times New Roman"/>
          <w:sz w:val="24"/>
          <w:szCs w:val="24"/>
        </w:rPr>
      </w:pPr>
    </w:p>
    <w:p w14:paraId="3219BA2F" w14:textId="77777777" w:rsidR="00016FD4" w:rsidRPr="00016FD4" w:rsidRDefault="00016FD4" w:rsidP="00016FD4">
      <w:pPr>
        <w:pStyle w:val="NormalWeb"/>
        <w:spacing w:before="0" w:beforeAutospacing="0" w:after="0" w:afterAutospacing="0"/>
        <w:rPr>
          <w:rFonts w:ascii="inherit" w:hAnsi="inherit"/>
          <w:color w:val="000000"/>
          <w:sz w:val="32"/>
          <w:szCs w:val="32"/>
          <w:bdr w:val="none" w:sz="0" w:space="0" w:color="auto" w:frame="1"/>
        </w:rPr>
      </w:pPr>
      <w:r w:rsidRPr="00016FD4">
        <w:rPr>
          <w:rFonts w:ascii="inherit" w:hAnsi="inherit"/>
          <w:color w:val="000000"/>
          <w:sz w:val="32"/>
          <w:szCs w:val="32"/>
          <w:bdr w:val="none" w:sz="0" w:space="0" w:color="auto" w:frame="1"/>
        </w:rPr>
        <w:t>Week 3</w:t>
      </w:r>
    </w:p>
    <w:p w14:paraId="20087D82" w14:textId="77777777" w:rsidR="00016FD4" w:rsidRDefault="00016FD4" w:rsidP="00016FD4">
      <w:pPr>
        <w:pStyle w:val="NormalWeb"/>
        <w:spacing w:before="0" w:beforeAutospacing="0" w:after="0" w:afterAutospacing="0"/>
        <w:rPr>
          <w:rFonts w:ascii="inherit" w:hAnsi="inherit"/>
          <w:color w:val="000000"/>
          <w:sz w:val="20"/>
          <w:szCs w:val="20"/>
          <w:bdr w:val="none" w:sz="0" w:space="0" w:color="auto" w:frame="1"/>
        </w:rPr>
      </w:pPr>
    </w:p>
    <w:p w14:paraId="00C3B54E" w14:textId="77777777" w:rsidR="00016FD4" w:rsidRDefault="00016FD4" w:rsidP="00016FD4">
      <w:pPr>
        <w:pStyle w:val="NormalWeb"/>
        <w:spacing w:before="0" w:beforeAutospacing="0" w:after="0" w:afterAutospacing="0"/>
        <w:rPr>
          <w:rFonts w:ascii="Helvetica" w:hAnsi="Helvetica"/>
          <w:color w:val="000000"/>
        </w:rPr>
      </w:pPr>
      <w:r>
        <w:rPr>
          <w:rFonts w:ascii="inherit" w:hAnsi="inherit"/>
          <w:color w:val="000000"/>
          <w:sz w:val="20"/>
          <w:szCs w:val="20"/>
          <w:bdr w:val="none" w:sz="0" w:space="0" w:color="auto" w:frame="1"/>
        </w:rPr>
        <w:t xml:space="preserve">Dinnerstein, </w:t>
      </w:r>
      <w:proofErr w:type="spellStart"/>
      <w:r>
        <w:rPr>
          <w:rFonts w:ascii="inherit" w:hAnsi="inherit"/>
          <w:color w:val="000000"/>
          <w:sz w:val="20"/>
          <w:szCs w:val="20"/>
          <w:bdr w:val="none" w:sz="0" w:space="0" w:color="auto" w:frame="1"/>
        </w:rPr>
        <w:t>ch.</w:t>
      </w:r>
      <w:proofErr w:type="spellEnd"/>
      <w:r>
        <w:rPr>
          <w:rFonts w:ascii="inherit" w:hAnsi="inherit"/>
          <w:color w:val="000000"/>
          <w:sz w:val="20"/>
          <w:szCs w:val="20"/>
          <w:bdr w:val="none" w:sz="0" w:space="0" w:color="auto" w:frame="1"/>
        </w:rPr>
        <w:t xml:space="preserve"> 4, pp. 99-127. </w:t>
      </w:r>
      <w:r>
        <w:rPr>
          <w:rStyle w:val="apple-converted-space"/>
          <w:rFonts w:ascii="inherit" w:hAnsi="inherit"/>
          <w:color w:val="000000"/>
          <w:sz w:val="20"/>
          <w:szCs w:val="20"/>
          <w:bdr w:val="none" w:sz="0" w:space="0" w:color="auto" w:frame="1"/>
        </w:rPr>
        <w:t> </w:t>
      </w:r>
    </w:p>
    <w:p w14:paraId="6F0F12FA" w14:textId="77777777" w:rsidR="00016FD4" w:rsidRDefault="00891B57" w:rsidP="00016FD4">
      <w:pPr>
        <w:pStyle w:val="NormalWeb"/>
        <w:spacing w:before="0" w:beforeAutospacing="0" w:after="0" w:afterAutospacing="0"/>
        <w:rPr>
          <w:rFonts w:ascii="Helvetica" w:hAnsi="Helvetica"/>
          <w:color w:val="000000"/>
        </w:rPr>
      </w:pPr>
      <w:hyperlink r:id="rId8" w:history="1">
        <w:r w:rsidR="00016FD4">
          <w:rPr>
            <w:rStyle w:val="Hyperlink"/>
            <w:rFonts w:ascii="inherit" w:hAnsi="inherit"/>
            <w:color w:val="1874A4"/>
            <w:bdr w:val="none" w:sz="0" w:space="0" w:color="auto" w:frame="1"/>
          </w:rPr>
          <w:t>http://xroads.virginia.edu/~hyper/sadlier/irish/RWhyte.htm</w:t>
        </w:r>
      </w:hyperlink>
      <w:r w:rsidR="00016FD4">
        <w:rPr>
          <w:color w:val="000000"/>
          <w:bdr w:val="none" w:sz="0" w:space="0" w:color="auto" w:frame="1"/>
        </w:rPr>
        <w:t> </w:t>
      </w:r>
      <w:r w:rsidR="00016FD4">
        <w:rPr>
          <w:rStyle w:val="apple-converted-space"/>
          <w:color w:val="000000"/>
          <w:bdr w:val="none" w:sz="0" w:space="0" w:color="auto" w:frame="1"/>
        </w:rPr>
        <w:t> </w:t>
      </w:r>
      <w:r w:rsidR="00016FD4">
        <w:rPr>
          <w:rFonts w:ascii="inherit" w:hAnsi="inherit"/>
          <w:color w:val="000000"/>
          <w:sz w:val="20"/>
          <w:szCs w:val="20"/>
          <w:bdr w:val="none" w:sz="0" w:space="0" w:color="auto" w:frame="1"/>
        </w:rPr>
        <w:t>(first three chapters on the famine and emigration from Eire)</w:t>
      </w:r>
      <w:r w:rsidR="00016FD4">
        <w:rPr>
          <w:rFonts w:ascii="Helvetica" w:hAnsi="Helvetica"/>
          <w:color w:val="000000"/>
          <w:sz w:val="20"/>
          <w:szCs w:val="20"/>
          <w:bdr w:val="none" w:sz="0" w:space="0" w:color="auto" w:frame="1"/>
        </w:rPr>
        <w:br/>
      </w:r>
    </w:p>
    <w:p w14:paraId="3057F004" w14:textId="77777777" w:rsidR="00016FD4" w:rsidRDefault="00891B57" w:rsidP="00016FD4">
      <w:pPr>
        <w:pStyle w:val="NormalWeb"/>
        <w:spacing w:before="0" w:beforeAutospacing="0" w:after="0" w:afterAutospacing="0"/>
        <w:rPr>
          <w:rFonts w:ascii="Helvetica" w:hAnsi="Helvetica"/>
          <w:color w:val="000000"/>
        </w:rPr>
      </w:pPr>
      <w:hyperlink r:id="rId9" w:history="1">
        <w:r w:rsidR="00016FD4">
          <w:rPr>
            <w:rStyle w:val="Hyperlink"/>
            <w:rFonts w:ascii="inherit" w:hAnsi="inherit"/>
            <w:sz w:val="20"/>
            <w:szCs w:val="20"/>
            <w:bdr w:val="none" w:sz="0" w:space="0" w:color="auto" w:frame="1"/>
          </w:rPr>
          <w:t>http://www.teachushistory.org/nineteenth-century-immigration/resources/duden-recommends-immigrating</w:t>
        </w:r>
      </w:hyperlink>
      <w:proofErr w:type="gramStart"/>
      <w:r w:rsidR="00016FD4">
        <w:rPr>
          <w:rFonts w:ascii="inherit" w:hAnsi="inherit"/>
          <w:color w:val="000000"/>
          <w:sz w:val="20"/>
          <w:szCs w:val="20"/>
          <w:bdr w:val="none" w:sz="0" w:space="0" w:color="auto" w:frame="1"/>
        </w:rPr>
        <w:t>  </w:t>
      </w:r>
      <w:r w:rsidR="00016FD4">
        <w:rPr>
          <w:rStyle w:val="apple-converted-space"/>
          <w:rFonts w:ascii="inherit" w:hAnsi="inherit"/>
          <w:color w:val="000000"/>
          <w:sz w:val="20"/>
          <w:szCs w:val="20"/>
          <w:bdr w:val="none" w:sz="0" w:space="0" w:color="auto" w:frame="1"/>
        </w:rPr>
        <w:t> </w:t>
      </w:r>
      <w:r w:rsidR="00016FD4">
        <w:rPr>
          <w:rFonts w:ascii="inherit" w:hAnsi="inherit"/>
          <w:color w:val="000000"/>
          <w:sz w:val="20"/>
          <w:szCs w:val="20"/>
          <w:bdr w:val="none" w:sz="0" w:space="0" w:color="auto" w:frame="1"/>
        </w:rPr>
        <w:t>(</w:t>
      </w:r>
      <w:proofErr w:type="gramEnd"/>
      <w:r w:rsidR="00016FD4">
        <w:rPr>
          <w:rFonts w:ascii="inherit" w:hAnsi="inherit"/>
          <w:color w:val="000000"/>
          <w:sz w:val="20"/>
          <w:szCs w:val="20"/>
          <w:bdr w:val="none" w:sz="0" w:space="0" w:color="auto" w:frame="1"/>
        </w:rPr>
        <w:t>Gottfried</w:t>
      </w:r>
      <w:r w:rsidR="00016FD4">
        <w:rPr>
          <w:rStyle w:val="apple-converted-space"/>
          <w:rFonts w:ascii="inherit" w:hAnsi="inherit"/>
          <w:color w:val="000000"/>
          <w:sz w:val="20"/>
          <w:szCs w:val="20"/>
          <w:bdr w:val="none" w:sz="0" w:space="0" w:color="auto" w:frame="1"/>
        </w:rPr>
        <w:t> </w:t>
      </w:r>
      <w:proofErr w:type="spellStart"/>
      <w:r w:rsidR="00016FD4">
        <w:rPr>
          <w:rFonts w:ascii="inherit" w:hAnsi="inherit"/>
          <w:color w:val="000000"/>
          <w:sz w:val="20"/>
          <w:szCs w:val="20"/>
          <w:bdr w:val="none" w:sz="0" w:space="0" w:color="auto" w:frame="1"/>
        </w:rPr>
        <w:t>Duden</w:t>
      </w:r>
      <w:proofErr w:type="spellEnd"/>
      <w:r w:rsidR="00016FD4">
        <w:rPr>
          <w:rStyle w:val="apple-converted-space"/>
          <w:rFonts w:ascii="inherit" w:hAnsi="inherit"/>
          <w:color w:val="000000"/>
          <w:sz w:val="20"/>
          <w:szCs w:val="20"/>
          <w:bdr w:val="none" w:sz="0" w:space="0" w:color="auto" w:frame="1"/>
        </w:rPr>
        <w:t> </w:t>
      </w:r>
      <w:r w:rsidR="00016FD4">
        <w:rPr>
          <w:rFonts w:ascii="inherit" w:hAnsi="inherit"/>
          <w:color w:val="000000"/>
          <w:sz w:val="20"/>
          <w:szCs w:val="20"/>
          <w:bdr w:val="none" w:sz="0" w:space="0" w:color="auto" w:frame="1"/>
        </w:rPr>
        <w:t>on German immigration to Missouri)</w:t>
      </w:r>
    </w:p>
    <w:p w14:paraId="389F9DC0" w14:textId="77777777" w:rsidR="00016FD4" w:rsidRDefault="00016FD4" w:rsidP="00016FD4">
      <w:pPr>
        <w:pStyle w:val="NormalWeb"/>
        <w:spacing w:before="0" w:beforeAutospacing="0" w:after="0" w:afterAutospacing="0"/>
        <w:rPr>
          <w:rFonts w:ascii="Helvetica" w:hAnsi="Helvetica"/>
          <w:color w:val="000000"/>
        </w:rPr>
      </w:pPr>
      <w:r>
        <w:rPr>
          <w:rFonts w:ascii="Helvetica" w:hAnsi="Helvetica"/>
          <w:color w:val="000000"/>
        </w:rPr>
        <w:br/>
        <w:t> </w:t>
      </w:r>
    </w:p>
    <w:p w14:paraId="5E738F7D" w14:textId="77777777" w:rsidR="00016FD4" w:rsidRDefault="00891B57" w:rsidP="00016FD4">
      <w:pPr>
        <w:pStyle w:val="NormalWeb"/>
        <w:spacing w:before="0" w:beforeAutospacing="0" w:after="0" w:afterAutospacing="0"/>
        <w:rPr>
          <w:rFonts w:ascii="Helvetica" w:hAnsi="Helvetica"/>
          <w:color w:val="000000"/>
        </w:rPr>
      </w:pPr>
      <w:hyperlink r:id="rId10" w:history="1">
        <w:r w:rsidR="00016FD4">
          <w:rPr>
            <w:rStyle w:val="Hyperlink"/>
            <w:rFonts w:ascii="inherit" w:hAnsi="inherit"/>
            <w:sz w:val="20"/>
            <w:szCs w:val="20"/>
            <w:bdr w:val="none" w:sz="0" w:space="0" w:color="auto" w:frame="1"/>
          </w:rPr>
          <w:t>http://www.rootsweb.ancestry.com/~irlker/wake.html</w:t>
        </w:r>
      </w:hyperlink>
      <w:r w:rsidR="00016FD4">
        <w:rPr>
          <w:rFonts w:ascii="inherit" w:hAnsi="inherit"/>
          <w:color w:val="000000"/>
          <w:sz w:val="20"/>
          <w:szCs w:val="20"/>
          <w:bdr w:val="none" w:sz="0" w:space="0" w:color="auto" w:frame="1"/>
        </w:rPr>
        <w:t> </w:t>
      </w:r>
      <w:r w:rsidR="00016FD4">
        <w:rPr>
          <w:rStyle w:val="apple-converted-space"/>
          <w:rFonts w:ascii="inherit" w:hAnsi="inherit"/>
          <w:color w:val="000000"/>
          <w:sz w:val="20"/>
          <w:szCs w:val="20"/>
          <w:bdr w:val="none" w:sz="0" w:space="0" w:color="auto" w:frame="1"/>
        </w:rPr>
        <w:t> </w:t>
      </w:r>
      <w:r w:rsidR="00016FD4">
        <w:rPr>
          <w:rFonts w:ascii="inherit" w:hAnsi="inherit"/>
          <w:color w:val="000000"/>
          <w:sz w:val="20"/>
          <w:szCs w:val="20"/>
          <w:bdr w:val="none" w:sz="0" w:space="0" w:color="auto" w:frame="1"/>
        </w:rPr>
        <w:t>(the American Wake)</w:t>
      </w:r>
    </w:p>
    <w:p w14:paraId="125485DB" w14:textId="77777777" w:rsidR="00016FD4" w:rsidRDefault="00016FD4" w:rsidP="00016FD4">
      <w:pPr>
        <w:spacing w:after="240"/>
        <w:rPr>
          <w:rFonts w:ascii="Helvetica" w:hAnsi="Helvetica" w:cs="Times New Roman"/>
          <w:color w:val="000000"/>
          <w:sz w:val="24"/>
          <w:szCs w:val="24"/>
        </w:rPr>
      </w:pPr>
    </w:p>
    <w:p w14:paraId="4F9FD50F" w14:textId="77777777" w:rsidR="00016FD4" w:rsidRDefault="00016FD4" w:rsidP="00016FD4">
      <w:pPr>
        <w:spacing w:after="240"/>
        <w:rPr>
          <w:rFonts w:ascii="Helvetica" w:hAnsi="Helvetica" w:cs="Times New Roman"/>
          <w:color w:val="000000"/>
          <w:sz w:val="24"/>
          <w:szCs w:val="24"/>
        </w:rPr>
      </w:pPr>
      <w:r>
        <w:rPr>
          <w:rFonts w:ascii="Helvetica" w:hAnsi="Helvetica" w:cs="Times New Roman"/>
          <w:color w:val="000000"/>
          <w:sz w:val="24"/>
          <w:szCs w:val="24"/>
        </w:rPr>
        <w:t xml:space="preserve">Week 4 </w:t>
      </w:r>
    </w:p>
    <w:p w14:paraId="41BD8A9F" w14:textId="77777777" w:rsidR="00016FD4" w:rsidRDefault="00016FD4" w:rsidP="00016FD4">
      <w:pPr>
        <w:spacing w:after="240"/>
        <w:rPr>
          <w:rFonts w:ascii="Helvetica" w:hAnsi="Helvetica" w:cs="Times New Roman"/>
          <w:color w:val="000000"/>
          <w:sz w:val="24"/>
          <w:szCs w:val="24"/>
        </w:rPr>
      </w:pPr>
    </w:p>
    <w:p w14:paraId="1F7BDE5D" w14:textId="77777777" w:rsidR="00016FD4" w:rsidRPr="00016FD4" w:rsidRDefault="00016FD4" w:rsidP="00016FD4">
      <w:pPr>
        <w:spacing w:after="240"/>
        <w:rPr>
          <w:rFonts w:ascii="Helvetica" w:hAnsi="Helvetica" w:cs="Times New Roman"/>
          <w:color w:val="000000"/>
          <w:sz w:val="24"/>
          <w:szCs w:val="24"/>
        </w:rPr>
      </w:pPr>
      <w:r w:rsidRPr="00016FD4">
        <w:rPr>
          <w:rFonts w:ascii="Helvetica" w:hAnsi="Helvetica" w:cs="Times New Roman"/>
          <w:color w:val="000000"/>
          <w:sz w:val="24"/>
          <w:szCs w:val="24"/>
        </w:rPr>
        <w:t xml:space="preserve">Dinnerstein, </w:t>
      </w:r>
      <w:proofErr w:type="spellStart"/>
      <w:r w:rsidRPr="00016FD4">
        <w:rPr>
          <w:rFonts w:ascii="Helvetica" w:hAnsi="Helvetica" w:cs="Times New Roman"/>
          <w:color w:val="000000"/>
          <w:sz w:val="24"/>
          <w:szCs w:val="24"/>
        </w:rPr>
        <w:t>ch.</w:t>
      </w:r>
      <w:proofErr w:type="spellEnd"/>
      <w:r w:rsidRPr="00016FD4">
        <w:rPr>
          <w:rFonts w:ascii="Helvetica" w:hAnsi="Helvetica" w:cs="Times New Roman"/>
          <w:color w:val="000000"/>
          <w:sz w:val="24"/>
          <w:szCs w:val="24"/>
        </w:rPr>
        <w:t xml:space="preserve"> 5, pp. 128-165.</w:t>
      </w:r>
    </w:p>
    <w:p w14:paraId="6E0E5F23" w14:textId="77777777" w:rsidR="00016FD4" w:rsidRPr="00016FD4" w:rsidRDefault="00016FD4" w:rsidP="00016FD4">
      <w:pPr>
        <w:rPr>
          <w:rFonts w:ascii="Helvetica" w:hAnsi="Helvetica" w:cs="Times New Roman"/>
          <w:color w:val="000000"/>
          <w:sz w:val="24"/>
          <w:szCs w:val="24"/>
        </w:rPr>
      </w:pPr>
      <w:r w:rsidRPr="00016FD4">
        <w:rPr>
          <w:rFonts w:ascii="Helvetica" w:hAnsi="Helvetica" w:cs="Times New Roman"/>
          <w:color w:val="000000"/>
          <w:sz w:val="24"/>
          <w:szCs w:val="24"/>
        </w:rPr>
        <w:t> </w:t>
      </w:r>
      <w:hyperlink r:id="rId11" w:history="1">
        <w:r w:rsidRPr="00016FD4">
          <w:rPr>
            <w:rFonts w:ascii="inherit" w:hAnsi="inherit" w:cs="Times New Roman"/>
            <w:color w:val="0000FF"/>
            <w:sz w:val="20"/>
            <w:szCs w:val="20"/>
            <w:u w:val="single"/>
            <w:bdr w:val="none" w:sz="0" w:space="0" w:color="auto" w:frame="1"/>
          </w:rPr>
          <w:t>http://score.rims.k12.ca.us/score_lessons/nativism/pages/historical_bg.html</w:t>
        </w:r>
      </w:hyperlink>
    </w:p>
    <w:p w14:paraId="3864BB40" w14:textId="77777777" w:rsidR="00016FD4" w:rsidRPr="00016FD4" w:rsidRDefault="00016FD4" w:rsidP="00016FD4">
      <w:pPr>
        <w:rPr>
          <w:rFonts w:ascii="Helvetica" w:hAnsi="Helvetica" w:cs="Times New Roman"/>
          <w:color w:val="000000"/>
          <w:sz w:val="24"/>
          <w:szCs w:val="24"/>
        </w:rPr>
      </w:pPr>
      <w:r w:rsidRPr="00016FD4">
        <w:rPr>
          <w:rFonts w:ascii="inherit" w:hAnsi="inherit" w:cs="Times New Roman"/>
          <w:color w:val="000000"/>
          <w:sz w:val="20"/>
          <w:szCs w:val="20"/>
          <w:bdr w:val="none" w:sz="0" w:space="0" w:color="auto" w:frame="1"/>
        </w:rPr>
        <w:t>(anti-Catholic and anti-immigrant bias)</w:t>
      </w:r>
    </w:p>
    <w:p w14:paraId="0B7051B5" w14:textId="77777777" w:rsidR="00016FD4" w:rsidRPr="00016FD4" w:rsidRDefault="00891B57" w:rsidP="00016FD4">
      <w:pPr>
        <w:rPr>
          <w:rFonts w:ascii="Helvetica" w:hAnsi="Helvetica" w:cs="Times New Roman"/>
          <w:color w:val="000000"/>
          <w:sz w:val="24"/>
          <w:szCs w:val="24"/>
        </w:rPr>
      </w:pPr>
      <w:hyperlink r:id="rId12" w:history="1">
        <w:r w:rsidR="00016FD4" w:rsidRPr="00016FD4">
          <w:rPr>
            <w:rFonts w:ascii="inherit" w:hAnsi="inherit" w:cs="Times New Roman"/>
            <w:color w:val="1874A4"/>
            <w:sz w:val="20"/>
            <w:szCs w:val="20"/>
            <w:u w:val="single"/>
            <w:bdr w:val="none" w:sz="0" w:space="0" w:color="auto" w:frame="1"/>
          </w:rPr>
          <w:t>http://www.huffingtonpost.com/kenneth-c-davis/no-immigrants-no-catholic_b_553393.html</w:t>
        </w:r>
      </w:hyperlink>
      <w:r w:rsidR="00016FD4" w:rsidRPr="00016FD4">
        <w:rPr>
          <w:rFonts w:ascii="inherit" w:hAnsi="inherit" w:cs="Times New Roman"/>
          <w:color w:val="000000"/>
          <w:sz w:val="20"/>
          <w:szCs w:val="20"/>
          <w:bdr w:val="none" w:sz="0" w:space="0" w:color="auto" w:frame="1"/>
        </w:rPr>
        <w:t> </w:t>
      </w:r>
      <w:proofErr w:type="gramStart"/>
      <w:r w:rsidR="00016FD4" w:rsidRPr="00016FD4">
        <w:rPr>
          <w:rFonts w:ascii="inherit" w:hAnsi="inherit" w:cs="Times New Roman"/>
          <w:color w:val="000000"/>
          <w:sz w:val="20"/>
          <w:szCs w:val="20"/>
          <w:bdr w:val="none" w:sz="0" w:space="0" w:color="auto" w:frame="1"/>
        </w:rPr>
        <w:t>   (</w:t>
      </w:r>
      <w:proofErr w:type="gramEnd"/>
      <w:r w:rsidR="00016FD4" w:rsidRPr="00016FD4">
        <w:rPr>
          <w:rFonts w:ascii="inherit" w:hAnsi="inherit" w:cs="Times New Roman"/>
          <w:color w:val="000000"/>
          <w:sz w:val="20"/>
          <w:szCs w:val="20"/>
          <w:bdr w:val="none" w:sz="0" w:space="0" w:color="auto" w:frame="1"/>
        </w:rPr>
        <w:t>Samuel Morse and his anti-immigrant background)</w:t>
      </w:r>
    </w:p>
    <w:p w14:paraId="6EFB3CDB" w14:textId="77777777" w:rsidR="00016FD4" w:rsidRPr="00016FD4" w:rsidRDefault="00891B57" w:rsidP="00016FD4">
      <w:pPr>
        <w:rPr>
          <w:rFonts w:ascii="Helvetica" w:hAnsi="Helvetica" w:cs="Times New Roman"/>
          <w:color w:val="000000"/>
          <w:sz w:val="24"/>
          <w:szCs w:val="24"/>
        </w:rPr>
      </w:pPr>
      <w:hyperlink r:id="rId13" w:history="1">
        <w:r w:rsidR="00016FD4" w:rsidRPr="00016FD4">
          <w:rPr>
            <w:rFonts w:ascii="inherit" w:hAnsi="inherit" w:cs="Times New Roman"/>
            <w:color w:val="0000FF"/>
            <w:sz w:val="20"/>
            <w:szCs w:val="20"/>
            <w:u w:val="single"/>
            <w:bdr w:val="none" w:sz="0" w:space="0" w:color="auto" w:frame="1"/>
          </w:rPr>
          <w:t>http://www.english.upenn.edu/~traister/hughes.html</w:t>
        </w:r>
      </w:hyperlink>
      <w:r w:rsidR="00016FD4" w:rsidRPr="00016FD4">
        <w:rPr>
          <w:rFonts w:ascii="inherit" w:hAnsi="inherit" w:cs="Times New Roman"/>
          <w:color w:val="000000"/>
          <w:sz w:val="20"/>
          <w:szCs w:val="20"/>
          <w:bdr w:val="none" w:sz="0" w:space="0" w:color="auto" w:frame="1"/>
        </w:rPr>
        <w:t>  (Maria Monk</w:t>
      </w:r>
      <w:r w:rsidR="00016FD4" w:rsidRPr="00016FD4">
        <w:rPr>
          <w:rFonts w:ascii="Helvetica" w:eastAsia="Helvetica" w:hAnsi="Helvetica" w:cs="Helvetica"/>
          <w:color w:val="000000"/>
          <w:sz w:val="20"/>
          <w:szCs w:val="20"/>
          <w:bdr w:val="none" w:sz="0" w:space="0" w:color="auto" w:frame="1"/>
        </w:rPr>
        <w:t>’s Disclosures</w:t>
      </w:r>
      <w:r w:rsidR="00016FD4" w:rsidRPr="00016FD4">
        <w:rPr>
          <w:rFonts w:ascii="inherit" w:hAnsi="inherit" w:cs="Times New Roman"/>
          <w:color w:val="000000"/>
          <w:sz w:val="20"/>
          <w:szCs w:val="20"/>
          <w:bdr w:val="none" w:sz="0" w:space="0" w:color="auto" w:frame="1"/>
        </w:rPr>
        <w:t>)</w:t>
      </w:r>
    </w:p>
    <w:p w14:paraId="375A8EED" w14:textId="77777777" w:rsidR="00016FD4" w:rsidRPr="00016FD4" w:rsidRDefault="00016FD4" w:rsidP="00016FD4">
      <w:pPr>
        <w:rPr>
          <w:rFonts w:ascii="Times New Roman" w:eastAsia="Times New Roman" w:hAnsi="Times New Roman" w:cs="Times New Roman"/>
          <w:sz w:val="24"/>
          <w:szCs w:val="24"/>
        </w:rPr>
      </w:pPr>
    </w:p>
    <w:p w14:paraId="2829ED32" w14:textId="77777777" w:rsidR="0035593D" w:rsidRDefault="00891B57"/>
    <w:sectPr w:rsidR="0035593D" w:rsidSect="008808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inherit">
    <w:altName w:val="Times New Roman"/>
    <w:panose1 w:val="00000000000000000000"/>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8E1"/>
    <w:rsid w:val="00016FD4"/>
    <w:rsid w:val="00243F29"/>
    <w:rsid w:val="006C38E1"/>
    <w:rsid w:val="00880831"/>
    <w:rsid w:val="00891B57"/>
    <w:rsid w:val="00AA3032"/>
    <w:rsid w:val="00BB744F"/>
    <w:rsid w:val="00CE626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782C3B1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C38E1"/>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43F29"/>
    <w:pPr>
      <w:spacing w:before="100" w:beforeAutospacing="1" w:after="100" w:afterAutospacing="1"/>
    </w:pPr>
    <w:rPr>
      <w:rFonts w:ascii="Times New Roman" w:hAnsi="Times New Roman" w:cs="Times New Roman"/>
      <w:sz w:val="24"/>
      <w:szCs w:val="24"/>
    </w:rPr>
  </w:style>
  <w:style w:type="character" w:styleId="Hyperlink">
    <w:name w:val="Hyperlink"/>
    <w:basedOn w:val="DefaultParagraphFont"/>
    <w:uiPriority w:val="99"/>
    <w:semiHidden/>
    <w:unhideWhenUsed/>
    <w:rsid w:val="00243F29"/>
    <w:rPr>
      <w:color w:val="0000FF"/>
      <w:u w:val="single"/>
    </w:rPr>
  </w:style>
  <w:style w:type="character" w:customStyle="1" w:styleId="apple-converted-space">
    <w:name w:val="apple-converted-space"/>
    <w:basedOn w:val="DefaultParagraphFont"/>
    <w:rsid w:val="00016F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684682">
      <w:bodyDiv w:val="1"/>
      <w:marLeft w:val="0"/>
      <w:marRight w:val="0"/>
      <w:marTop w:val="0"/>
      <w:marBottom w:val="0"/>
      <w:divBdr>
        <w:top w:val="none" w:sz="0" w:space="0" w:color="auto"/>
        <w:left w:val="none" w:sz="0" w:space="0" w:color="auto"/>
        <w:bottom w:val="none" w:sz="0" w:space="0" w:color="auto"/>
        <w:right w:val="none" w:sz="0" w:space="0" w:color="auto"/>
      </w:divBdr>
    </w:div>
    <w:div w:id="798260662">
      <w:bodyDiv w:val="1"/>
      <w:marLeft w:val="0"/>
      <w:marRight w:val="0"/>
      <w:marTop w:val="0"/>
      <w:marBottom w:val="0"/>
      <w:divBdr>
        <w:top w:val="none" w:sz="0" w:space="0" w:color="auto"/>
        <w:left w:val="none" w:sz="0" w:space="0" w:color="auto"/>
        <w:bottom w:val="none" w:sz="0" w:space="0" w:color="auto"/>
        <w:right w:val="none" w:sz="0" w:space="0" w:color="auto"/>
      </w:divBdr>
    </w:div>
    <w:div w:id="973683197">
      <w:bodyDiv w:val="1"/>
      <w:marLeft w:val="0"/>
      <w:marRight w:val="0"/>
      <w:marTop w:val="0"/>
      <w:marBottom w:val="0"/>
      <w:divBdr>
        <w:top w:val="none" w:sz="0" w:space="0" w:color="auto"/>
        <w:left w:val="none" w:sz="0" w:space="0" w:color="auto"/>
        <w:bottom w:val="none" w:sz="0" w:space="0" w:color="auto"/>
        <w:right w:val="none" w:sz="0" w:space="0" w:color="auto"/>
      </w:divBdr>
    </w:div>
    <w:div w:id="128739478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yperlink" Target="http://score.rims.k12.ca.us/score_lessons/nativism/pages/historical_bg.html" TargetMode="External"/><Relationship Id="rId12" Type="http://schemas.openxmlformats.org/officeDocument/2006/relationships/hyperlink" Target="http://www.huffingtonpost.com/kenneth-c-davis/no-immigrants-no-catholic_b_553393.html" TargetMode="External"/><Relationship Id="rId13" Type="http://schemas.openxmlformats.org/officeDocument/2006/relationships/hyperlink" Target="http://www.english.upenn.edu/%7Etraister/hughes.html" TargetMode="Externa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hyperlink" Target="http://history.hanover.edu/texts/equiano/equiano_contents.html" TargetMode="External"/><Relationship Id="rId5" Type="http://schemas.openxmlformats.org/officeDocument/2006/relationships/hyperlink" Target="http://www.dialoginternational.com/dialog_international/2008/02/ben-franklin-on.html" TargetMode="External"/><Relationship Id="rId6" Type="http://schemas.openxmlformats.org/officeDocument/2006/relationships/hyperlink" Target="http://courses.swarthmore.edu/fall14-portfolios/ssteven2/wp-content/uploads/sites/7/2014/12/Benjamin-Franklin-on-German-Immigrants2.pdf" TargetMode="External"/><Relationship Id="rId7" Type="http://schemas.openxmlformats.org/officeDocument/2006/relationships/hyperlink" Target="http://nationalhumanitiescenter.org/pds/becomingamer/peoples/text1/moraley.pdf" TargetMode="External"/><Relationship Id="rId8" Type="http://schemas.openxmlformats.org/officeDocument/2006/relationships/hyperlink" Target="http://xroads.virginia.edu/~hyper/sadlier/irish/RWhyte.htm" TargetMode="External"/><Relationship Id="rId9" Type="http://schemas.openxmlformats.org/officeDocument/2006/relationships/hyperlink" Target="http://www.teachushistory.org/nineteenth-century-immigration/resources/duden-recommends-immigrating" TargetMode="External"/><Relationship Id="rId10" Type="http://schemas.openxmlformats.org/officeDocument/2006/relationships/hyperlink" Target="http://www.rootsweb.ancestry.com/~irlker/wak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706</Words>
  <Characters>4025</Characters>
  <Application>Microsoft Macintosh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4722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Hamad Alabdulkarim</dc:creator>
  <cp:keywords/>
  <dc:description/>
  <cp:lastModifiedBy>Khalid Alhudaib</cp:lastModifiedBy>
  <cp:revision>2</cp:revision>
  <dcterms:created xsi:type="dcterms:W3CDTF">2018-03-30T17:20:00Z</dcterms:created>
  <dcterms:modified xsi:type="dcterms:W3CDTF">2018-03-31T00:53:00Z</dcterms:modified>
</cp:coreProperties>
</file>